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1C" w:rsidRPr="0000251C" w:rsidRDefault="0000251C" w:rsidP="00002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51C">
        <w:rPr>
          <w:rFonts w:ascii="Times New Roman" w:hAnsi="Times New Roman" w:cs="Times New Roman"/>
          <w:b/>
          <w:sz w:val="28"/>
          <w:szCs w:val="28"/>
        </w:rPr>
        <w:t>Сольфеджио теоретический</w:t>
      </w:r>
      <w:bookmarkStart w:id="0" w:name="_GoBack"/>
      <w:bookmarkEnd w:id="0"/>
      <w:r w:rsidRPr="0000251C">
        <w:rPr>
          <w:rFonts w:ascii="Times New Roman" w:hAnsi="Times New Roman" w:cs="Times New Roman"/>
          <w:b/>
          <w:sz w:val="28"/>
          <w:szCs w:val="28"/>
        </w:rPr>
        <w:t xml:space="preserve"> материал.</w:t>
      </w:r>
    </w:p>
    <w:p w:rsidR="0000251C" w:rsidRPr="0000251C" w:rsidRDefault="0000251C" w:rsidP="00002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51C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00251C" w:rsidRDefault="0000251C" w:rsidP="0000251C">
      <w:hyperlink r:id="rId4" w:history="1">
        <w:r w:rsidRPr="009371AD">
          <w:rPr>
            <w:rStyle w:val="a3"/>
          </w:rPr>
          <w:t>https://nsportal.ru/kultura/muzykalnoe-iskusstvo/library/2016/06/24/teoreticheskiy-material-po-solfedzhio-tablitsy</w:t>
        </w:r>
      </w:hyperlink>
    </w:p>
    <w:p w:rsidR="0000251C" w:rsidRDefault="0000251C" w:rsidP="0000251C">
      <w:hyperlink r:id="rId5" w:history="1">
        <w:r w:rsidRPr="009371AD">
          <w:rPr>
            <w:rStyle w:val="a3"/>
          </w:rPr>
          <w:t>https://pandia.ru/text/80/149/11588.php</w:t>
        </w:r>
      </w:hyperlink>
    </w:p>
    <w:p w:rsidR="0000251C" w:rsidRDefault="0000251C" w:rsidP="0000251C">
      <w:hyperlink r:id="rId6" w:history="1">
        <w:r w:rsidRPr="009371AD">
          <w:rPr>
            <w:rStyle w:val="a3"/>
          </w:rPr>
          <w:t>https://baby-ved.ru/uroki/sol1/</w:t>
        </w:r>
      </w:hyperlink>
    </w:p>
    <w:p w:rsidR="0000251C" w:rsidRDefault="0000251C" w:rsidP="0000251C">
      <w:hyperlink r:id="rId7" w:history="1">
        <w:r w:rsidRPr="009371AD">
          <w:rPr>
            <w:rStyle w:val="a3"/>
          </w:rPr>
          <w:t>https://xn--d1abeilrfr3a3f.xn--80asehdb/%D1%82%D1%80%D0%B5%D0%BD%D0%B0%D0%B6%D0%B5%D1%80/%D0%B8%D0%BD%D1%82%D0%B5%D1%80%D0%B2%D0%B0%D0%BB%D1%8B</w:t>
        </w:r>
      </w:hyperlink>
    </w:p>
    <w:p w:rsidR="0000251C" w:rsidRDefault="0000251C" w:rsidP="0000251C">
      <w:hyperlink r:id="rId8" w:history="1">
        <w:r w:rsidRPr="009371AD">
          <w:rPr>
            <w:rStyle w:val="a3"/>
          </w:rPr>
          <w:t>https://xn--d1abeilrfr3a3f.xn--80asehdb/%D1%82%D1%80%D0%B5%D0%BD%D0%B0%D0%B6%D0%B5%D1%80/%D0%B8%D0%BD%D1%82%D0%B5%D1%80%D0%B2%D0%B0%D0%BB%D1%8B</w:t>
        </w:r>
      </w:hyperlink>
    </w:p>
    <w:p w:rsidR="00E92A7F" w:rsidRDefault="0000251C"/>
    <w:sectPr w:rsidR="00E92A7F" w:rsidSect="001C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51C"/>
    <w:rsid w:val="0000251C"/>
    <w:rsid w:val="001C013A"/>
    <w:rsid w:val="00522FA4"/>
    <w:rsid w:val="00C51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1C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5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d1abeilrfr3a3f.xn--80asehdb/%D1%82%D1%80%D0%B5%D0%BD%D0%B0%D0%B6%D0%B5%D1%80/%D0%B8%D0%BD%D1%82%D0%B5%D1%80%D0%B2%D0%B0%D0%BB%D1%8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d1abeilrfr3a3f.xn--80asehdb/%D1%82%D1%80%D0%B5%D0%BD%D0%B0%D0%B6%D0%B5%D1%80/%D0%B8%D0%BD%D1%82%D0%B5%D1%80%D0%B2%D0%B0%D0%BB%D1%8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by-ved.ru/uroki/sol1/" TargetMode="External"/><Relationship Id="rId5" Type="http://schemas.openxmlformats.org/officeDocument/2006/relationships/hyperlink" Target="https://pandia.ru/text/80/149/11588.ph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sportal.ru/kultura/muzykalnoe-iskusstvo/library/2016/06/24/teoreticheskiy-material-po-solfedzhio-tablits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>Krokoz™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2020-04-17T06:06:00Z</dcterms:created>
  <dcterms:modified xsi:type="dcterms:W3CDTF">2020-04-17T06:07:00Z</dcterms:modified>
</cp:coreProperties>
</file>